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31F" w:rsidRDefault="0019631F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9631F" w:rsidRDefault="0019631F">
      <w:pPr>
        <w:pStyle w:val="ConsPlusNormal"/>
        <w:outlineLvl w:val="0"/>
      </w:pPr>
    </w:p>
    <w:p w:rsidR="0019631F" w:rsidRDefault="0019631F">
      <w:pPr>
        <w:pStyle w:val="ConsPlusTitle"/>
        <w:jc w:val="center"/>
      </w:pPr>
      <w:r>
        <w:t>АДМИНИСТРАЦИЯ НИЖНЕВАРТОВСКОГО РАЙОНА</w:t>
      </w:r>
    </w:p>
    <w:p w:rsidR="0019631F" w:rsidRDefault="0019631F">
      <w:pPr>
        <w:pStyle w:val="ConsPlusTitle"/>
        <w:jc w:val="center"/>
      </w:pPr>
    </w:p>
    <w:p w:rsidR="0019631F" w:rsidRDefault="0019631F">
      <w:pPr>
        <w:pStyle w:val="ConsPlusTitle"/>
        <w:jc w:val="center"/>
      </w:pPr>
      <w:r>
        <w:t>ПОСТАНОВЛЕНИЕ</w:t>
      </w:r>
    </w:p>
    <w:p w:rsidR="0019631F" w:rsidRDefault="0019631F">
      <w:pPr>
        <w:pStyle w:val="ConsPlusTitle"/>
        <w:jc w:val="center"/>
      </w:pPr>
      <w:r>
        <w:t>от 9 июня 2025 г. N 768</w:t>
      </w:r>
    </w:p>
    <w:p w:rsidR="0019631F" w:rsidRDefault="0019631F">
      <w:pPr>
        <w:pStyle w:val="ConsPlusTitle"/>
        <w:jc w:val="center"/>
      </w:pPr>
    </w:p>
    <w:p w:rsidR="0019631F" w:rsidRDefault="0019631F">
      <w:pPr>
        <w:pStyle w:val="ConsPlusTitle"/>
        <w:jc w:val="center"/>
      </w:pPr>
      <w:r>
        <w:t>О ВНЕСЕНИИ ИЗМЕНЕНИЙ В ПРИЛОЖЕНИЕ К ПОСТАНОВЛЕНИЮ</w:t>
      </w:r>
    </w:p>
    <w:p w:rsidR="0019631F" w:rsidRDefault="0019631F">
      <w:pPr>
        <w:pStyle w:val="ConsPlusTitle"/>
        <w:jc w:val="center"/>
      </w:pPr>
      <w:r>
        <w:t>АДМИНИСТРАЦИИ РАЙОНА ОТ 22.01.2020 N 79 "ОБ УТВЕРЖДЕНИИ</w:t>
      </w:r>
    </w:p>
    <w:p w:rsidR="0019631F" w:rsidRDefault="0019631F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19631F" w:rsidRDefault="0019631F">
      <w:pPr>
        <w:pStyle w:val="ConsPlusTitle"/>
        <w:jc w:val="center"/>
      </w:pPr>
      <w:r>
        <w:t>УСЛУГИ "ВЫДАЧА РАЗРЕШЕНИЯ НА УСТАНОВКУ НЕКАПИТАЛЬНЫХ</w:t>
      </w:r>
    </w:p>
    <w:p w:rsidR="0019631F" w:rsidRDefault="0019631F">
      <w:pPr>
        <w:pStyle w:val="ConsPlusTitle"/>
        <w:jc w:val="center"/>
      </w:pPr>
      <w:r>
        <w:t>НЕСТАЦИОНАРНЫХ СООРУЖЕНИЙ, ПРОИЗВЕДЕНИЙ</w:t>
      </w:r>
    </w:p>
    <w:p w:rsidR="0019631F" w:rsidRDefault="0019631F">
      <w:pPr>
        <w:pStyle w:val="ConsPlusTitle"/>
        <w:jc w:val="center"/>
      </w:pPr>
      <w:r>
        <w:t>МОНУМЕНТАЛЬНО-ДЕКОРАТИВНОГО ИСКУССТВА"</w:t>
      </w:r>
    </w:p>
    <w:p w:rsidR="0019631F" w:rsidRDefault="0019631F">
      <w:pPr>
        <w:pStyle w:val="ConsPlusNormal"/>
        <w:ind w:firstLine="540"/>
        <w:jc w:val="both"/>
      </w:pPr>
    </w:p>
    <w:p w:rsidR="0019631F" w:rsidRDefault="0019631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постановлениями Правительства Российской Федерации от 26.03.2016 </w:t>
      </w:r>
      <w:hyperlink r:id="rId6">
        <w:r>
          <w:rPr>
            <w:color w:val="0000FF"/>
          </w:rPr>
          <w:t>N 236</w:t>
        </w:r>
      </w:hyperlink>
      <w:r>
        <w:t xml:space="preserve"> "О требованиях к предоставлению в электронной форме государственных и муниципальных услуг", от 16.09.2020 </w:t>
      </w:r>
      <w:hyperlink r:id="rId7">
        <w:r>
          <w:rPr>
            <w:color w:val="0000FF"/>
          </w:rPr>
          <w:t>N 1479</w:t>
        </w:r>
      </w:hyperlink>
      <w:r>
        <w:t xml:space="preserve"> "Об утверждении Правил противопожарного режима в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9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22.01.2020 N 79 "Об утверждении административного регламента предоставления муниципальной услуги "Выдача разрешения на установку некапитальных нестационарных сооружений, произведений монументально-декоративного искусства" (с изменениями от 12.07.2021 N 1266, от 25.11.2021 N 2083) следующие изменения: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 xml:space="preserve">1.1. В </w:t>
      </w:r>
      <w:hyperlink r:id="rId10">
        <w:r>
          <w:rPr>
            <w:color w:val="0000FF"/>
          </w:rPr>
          <w:t>абзаце первом пункта 6 раздела I</w:t>
        </w:r>
      </w:hyperlink>
      <w:r>
        <w:t xml:space="preserve"> слова "специалисты отдела благоустройства управления градостроительства, развития жилищно-коммунального комплекса и энергетики администрации района" заменить словами "специалисты отдела реализации программ по благоустройству территории управления архитектуры администрации района.".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 xml:space="preserve">1.2. В </w:t>
      </w:r>
      <w:hyperlink r:id="rId11">
        <w:r>
          <w:rPr>
            <w:color w:val="0000FF"/>
          </w:rPr>
          <w:t>разделе II</w:t>
        </w:r>
      </w:hyperlink>
      <w:r>
        <w:t>: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 xml:space="preserve">11.2.1. В </w:t>
      </w:r>
      <w:hyperlink r:id="rId12">
        <w:r>
          <w:rPr>
            <w:color w:val="0000FF"/>
          </w:rPr>
          <w:t>абзаце втором пункта 14</w:t>
        </w:r>
      </w:hyperlink>
      <w:r>
        <w:t xml:space="preserve"> слова "управление градостроительства, развития жилищно-коммунального комплекса и энергетики администрации района 2 заменить словами "управление архитектуры администрации района".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 xml:space="preserve">1.2.2. </w:t>
      </w:r>
      <w:hyperlink r:id="rId13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 xml:space="preserve">1.2.3. </w:t>
      </w:r>
      <w:hyperlink r:id="rId14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документов, необходимых для предоставления муниципальной услуги" изложить в следующей редакции:</w:t>
      </w:r>
    </w:p>
    <w:p w:rsidR="0019631F" w:rsidRDefault="0019631F">
      <w:pPr>
        <w:pStyle w:val="ConsPlusNormal"/>
        <w:ind w:firstLine="540"/>
        <w:jc w:val="both"/>
      </w:pPr>
    </w:p>
    <w:p w:rsidR="0019631F" w:rsidRDefault="0019631F">
      <w:pPr>
        <w:pStyle w:val="ConsPlusNormal"/>
        <w:jc w:val="center"/>
      </w:pPr>
      <w:r>
        <w:t>"Исчерпывающий перечень документов, необходимых</w:t>
      </w:r>
    </w:p>
    <w:p w:rsidR="0019631F" w:rsidRDefault="0019631F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19631F" w:rsidRDefault="0019631F">
      <w:pPr>
        <w:pStyle w:val="ConsPlusNormal"/>
        <w:jc w:val="center"/>
      </w:pPr>
      <w:r>
        <w:t>правовыми актами для предоставления муниципальной услуги".</w:t>
      </w:r>
    </w:p>
    <w:p w:rsidR="0019631F" w:rsidRDefault="0019631F">
      <w:pPr>
        <w:pStyle w:val="ConsPlusNormal"/>
        <w:jc w:val="center"/>
      </w:pPr>
    </w:p>
    <w:p w:rsidR="0019631F" w:rsidRDefault="0019631F">
      <w:pPr>
        <w:pStyle w:val="ConsPlusNormal"/>
        <w:ind w:firstLine="540"/>
        <w:jc w:val="both"/>
      </w:pPr>
      <w:r>
        <w:t xml:space="preserve">1.2.4. </w:t>
      </w:r>
      <w:hyperlink r:id="rId15">
        <w:r>
          <w:rPr>
            <w:color w:val="0000FF"/>
          </w:rPr>
          <w:t>Подпункт 2 пункта 18</w:t>
        </w:r>
      </w:hyperlink>
      <w:r>
        <w:t xml:space="preserve"> изложить в следующей редакции: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 xml:space="preserve">"2) документ, удостоверяющий личность заявителя. Установление личности заявителя может осуществляться в ходе личного приема посредством предъявления паспорта гражданина </w:t>
      </w:r>
      <w:r>
        <w:lastRenderedPageBreak/>
        <w:t xml:space="preserve">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Уполномоченный орган, МФЦ с использованием информационных технологий, предусмотренных </w:t>
      </w:r>
      <w:hyperlink r:id="rId16">
        <w:r>
          <w:rPr>
            <w:color w:val="0000FF"/>
          </w:rPr>
          <w:t>статьями 9</w:t>
        </w:r>
      </w:hyperlink>
      <w:r>
        <w:t xml:space="preserve">, </w:t>
      </w:r>
      <w:hyperlink r:id="rId17">
        <w:r>
          <w:rPr>
            <w:color w:val="0000FF"/>
          </w:rPr>
          <w:t>10</w:t>
        </w:r>
      </w:hyperlink>
      <w:r>
        <w:t xml:space="preserve"> и </w:t>
      </w:r>
      <w:hyperlink r:id="rId18">
        <w:r>
          <w:rPr>
            <w:color w:val="0000FF"/>
          </w:rPr>
          <w:t>14</w:t>
        </w:r>
      </w:hyperlink>
      <w:r>
        <w:t xml:space="preserve"> Федерального закона от 29.12.2022 N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Федерации. 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идентификации: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взаимодействия.".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 xml:space="preserve">1.2.4. </w:t>
      </w:r>
      <w:hyperlink r:id="rId19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изложить в следующей редакции:</w:t>
      </w:r>
    </w:p>
    <w:p w:rsidR="0019631F" w:rsidRDefault="0019631F">
      <w:pPr>
        <w:pStyle w:val="ConsPlusNormal"/>
        <w:ind w:firstLine="540"/>
        <w:jc w:val="both"/>
      </w:pPr>
    </w:p>
    <w:p w:rsidR="0019631F" w:rsidRDefault="0019631F">
      <w:pPr>
        <w:pStyle w:val="ConsPlusNormal"/>
        <w:jc w:val="center"/>
      </w:pPr>
      <w:r>
        <w:t>"Исчерпывающий перечень оснований для приостановления</w:t>
      </w:r>
    </w:p>
    <w:p w:rsidR="0019631F" w:rsidRDefault="0019631F">
      <w:pPr>
        <w:pStyle w:val="ConsPlusNormal"/>
        <w:jc w:val="center"/>
      </w:pPr>
      <w:r>
        <w:t>предоставления муниципальной услуги или отказа</w:t>
      </w:r>
    </w:p>
    <w:p w:rsidR="0019631F" w:rsidRDefault="0019631F">
      <w:pPr>
        <w:pStyle w:val="ConsPlusNormal"/>
        <w:jc w:val="center"/>
      </w:pPr>
      <w:r>
        <w:t>в предоставлении муниципальной услуги".</w:t>
      </w:r>
    </w:p>
    <w:p w:rsidR="0019631F" w:rsidRDefault="0019631F">
      <w:pPr>
        <w:pStyle w:val="ConsPlusNormal"/>
        <w:jc w:val="center"/>
      </w:pPr>
    </w:p>
    <w:p w:rsidR="0019631F" w:rsidRDefault="0019631F">
      <w:pPr>
        <w:pStyle w:val="ConsPlusNormal"/>
        <w:ind w:firstLine="540"/>
        <w:jc w:val="both"/>
      </w:pPr>
      <w:r>
        <w:t xml:space="preserve">1.2.5. </w:t>
      </w:r>
      <w:hyperlink r:id="rId20">
        <w:r>
          <w:rPr>
            <w:color w:val="0000FF"/>
          </w:rPr>
          <w:t>Наименование подраздела</w:t>
        </w:r>
      </w:hyperlink>
      <w:r>
        <w:t xml:space="preserve"> "Размер платы, взимаемой за предоставление муниципальной услуги, и способы ее взимания" изложить в следующей редакции:</w:t>
      </w:r>
    </w:p>
    <w:p w:rsidR="0019631F" w:rsidRDefault="0019631F">
      <w:pPr>
        <w:pStyle w:val="ConsPlusNormal"/>
        <w:ind w:firstLine="540"/>
        <w:jc w:val="both"/>
      </w:pPr>
    </w:p>
    <w:p w:rsidR="0019631F" w:rsidRDefault="0019631F">
      <w:pPr>
        <w:pStyle w:val="ConsPlusNormal"/>
        <w:jc w:val="center"/>
      </w:pPr>
      <w:r>
        <w:t>"Размер платы, взимаемой с заявителя при предоставлении</w:t>
      </w:r>
    </w:p>
    <w:p w:rsidR="0019631F" w:rsidRDefault="0019631F">
      <w:pPr>
        <w:pStyle w:val="ConsPlusNormal"/>
        <w:jc w:val="center"/>
      </w:pPr>
      <w:r>
        <w:t>муниципальной услуги, и способы ее взимания в случаях,</w:t>
      </w:r>
    </w:p>
    <w:p w:rsidR="0019631F" w:rsidRDefault="0019631F">
      <w:pPr>
        <w:pStyle w:val="ConsPlusNormal"/>
        <w:jc w:val="center"/>
      </w:pPr>
      <w:r>
        <w:t>предусмотренных федеральными законами, принимаемыми</w:t>
      </w:r>
    </w:p>
    <w:p w:rsidR="0019631F" w:rsidRDefault="0019631F">
      <w:pPr>
        <w:pStyle w:val="ConsPlusNormal"/>
        <w:jc w:val="center"/>
      </w:pPr>
      <w:r>
        <w:t>в соответствии с ними иными нормативными правовыми актами</w:t>
      </w:r>
    </w:p>
    <w:p w:rsidR="0019631F" w:rsidRDefault="0019631F">
      <w:pPr>
        <w:pStyle w:val="ConsPlusNormal"/>
        <w:jc w:val="center"/>
      </w:pPr>
      <w:r>
        <w:t>Российской Федерации, нормативными правовыми актами</w:t>
      </w:r>
    </w:p>
    <w:p w:rsidR="0019631F" w:rsidRDefault="0019631F">
      <w:pPr>
        <w:pStyle w:val="ConsPlusNormal"/>
        <w:jc w:val="center"/>
      </w:pPr>
      <w:r>
        <w:t>Ханты-Мансийского автономного округа - Югры, муниципальными</w:t>
      </w:r>
    </w:p>
    <w:p w:rsidR="0019631F" w:rsidRDefault="0019631F">
      <w:pPr>
        <w:pStyle w:val="ConsPlusNormal"/>
        <w:jc w:val="center"/>
      </w:pPr>
      <w:r>
        <w:t>правовыми актами".</w:t>
      </w:r>
    </w:p>
    <w:p w:rsidR="0019631F" w:rsidRDefault="0019631F">
      <w:pPr>
        <w:pStyle w:val="ConsPlusNormal"/>
        <w:jc w:val="center"/>
      </w:pPr>
    </w:p>
    <w:p w:rsidR="0019631F" w:rsidRDefault="0019631F">
      <w:pPr>
        <w:pStyle w:val="ConsPlusNormal"/>
        <w:ind w:firstLine="540"/>
        <w:jc w:val="both"/>
      </w:pPr>
      <w:r>
        <w:t xml:space="preserve">1.2.6. </w:t>
      </w:r>
      <w:hyperlink r:id="rId21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:rsidR="0019631F" w:rsidRDefault="0019631F">
      <w:pPr>
        <w:pStyle w:val="ConsPlusNormal"/>
        <w:ind w:firstLine="540"/>
        <w:jc w:val="both"/>
      </w:pPr>
    </w:p>
    <w:p w:rsidR="0019631F" w:rsidRDefault="0019631F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19631F" w:rsidRDefault="0019631F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19631F" w:rsidRDefault="0019631F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19631F" w:rsidRDefault="0019631F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19631F" w:rsidRDefault="0019631F">
      <w:pPr>
        <w:pStyle w:val="ConsPlusNormal"/>
        <w:jc w:val="center"/>
      </w:pPr>
      <w:r>
        <w:t>муниципальные услуги, или многофункциональный центр</w:t>
      </w:r>
    </w:p>
    <w:p w:rsidR="0019631F" w:rsidRDefault="0019631F">
      <w:pPr>
        <w:pStyle w:val="ConsPlusNormal"/>
        <w:jc w:val="center"/>
      </w:pPr>
    </w:p>
    <w:p w:rsidR="0019631F" w:rsidRDefault="0019631F">
      <w:pPr>
        <w:pStyle w:val="ConsPlusNormal"/>
        <w:ind w:firstLine="540"/>
        <w:jc w:val="both"/>
      </w:pPr>
      <w:r>
        <w:t>32.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пятнадцати минут.".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 xml:space="preserve">1.2.7. </w:t>
      </w:r>
      <w:hyperlink r:id="rId22">
        <w:r>
          <w:rPr>
            <w:color w:val="0000FF"/>
          </w:rPr>
          <w:t>Наименование подраздела</w:t>
        </w:r>
      </w:hyperlink>
      <w:r>
        <w:t xml:space="preserve"> "Срок и порядок регистрации запроса заявителя о предоставлении муниципальной услуги" изложить в новой редакции: "Срок регистрации запроса заявителя о предоставлении муниципальной услуги".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 xml:space="preserve">1.2.8. </w:t>
      </w:r>
      <w:hyperlink r:id="rId23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</w:t>
      </w:r>
      <w:r>
        <w:lastRenderedPageBreak/>
        <w:t>услуги, в том числе к обеспечению доступности указанных объектов для инвалидов в соответствии с законодательством Российской Федерации о социальной защите инвалидов" изложить в новой редакции: "Требования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инвалидов".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 xml:space="preserve">1.2.9. В </w:t>
      </w:r>
      <w:hyperlink r:id="rId24">
        <w:r>
          <w:rPr>
            <w:color w:val="0000FF"/>
          </w:rPr>
          <w:t>четвертом абзаце пункта 36</w:t>
        </w:r>
      </w:hyperlink>
      <w:r>
        <w:t xml:space="preserve"> слова "правилам пожарной безопасности" заменить словами "правилам противопожарного режима".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 xml:space="preserve">1.2.10. </w:t>
      </w:r>
      <w:hyperlink r:id="rId25">
        <w:r>
          <w:rPr>
            <w:color w:val="0000FF"/>
          </w:rPr>
          <w:t>Подраздел</w:t>
        </w:r>
      </w:hyperlink>
      <w:r>
        <w:t xml:space="preserve"> "Показатели доступности и качества муниципальной услуги" дополнить пунктом следующего содержания: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>"37.1. Муниципальная услуга в упреждающем (проактивном) режиме не предоставляется.".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 xml:space="preserve">1.2.11. </w:t>
      </w:r>
      <w:hyperlink r:id="rId26">
        <w:r>
          <w:rPr>
            <w:color w:val="0000FF"/>
          </w:rPr>
          <w:t>Пункт 40</w:t>
        </w:r>
      </w:hyperlink>
      <w:r>
        <w:t xml:space="preserve"> дополнить абзацами следующего содержания: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>"запись на прием в уполномоченный орган, МФЦ для подачи запроса о предоставлении услуги;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>формирование запроса о предоставлении услуги;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>прием и регистрация уполномоченным органом запроса о предоставлении услуги и иных документов, необходимых для предоставления услуги;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>получение результата предоставления услуги;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>получение сведений о ходе выполнения запроса о предоставлении услуги;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>осуществление оценки качества предоставления услуги.".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 xml:space="preserve">1.3. </w:t>
      </w:r>
      <w:hyperlink r:id="rId27">
        <w:r>
          <w:rPr>
            <w:color w:val="0000FF"/>
          </w:rPr>
          <w:t>Наименование раздела III</w:t>
        </w:r>
      </w:hyperlink>
      <w:r>
        <w:t xml:space="preserve"> изложить в следующей редакции:</w:t>
      </w:r>
    </w:p>
    <w:p w:rsidR="0019631F" w:rsidRDefault="0019631F">
      <w:pPr>
        <w:pStyle w:val="ConsPlusNormal"/>
        <w:ind w:firstLine="540"/>
        <w:jc w:val="both"/>
      </w:pPr>
    </w:p>
    <w:p w:rsidR="0019631F" w:rsidRDefault="0019631F">
      <w:pPr>
        <w:pStyle w:val="ConsPlusNormal"/>
        <w:jc w:val="center"/>
      </w:pPr>
      <w:r>
        <w:t>"III. Состав, последовательность и сроки выполнения</w:t>
      </w:r>
    </w:p>
    <w:p w:rsidR="0019631F" w:rsidRDefault="0019631F">
      <w:pPr>
        <w:pStyle w:val="ConsPlusNormal"/>
        <w:jc w:val="center"/>
      </w:pPr>
      <w:r>
        <w:t>административных процедур, требования к порядку их</w:t>
      </w:r>
    </w:p>
    <w:p w:rsidR="0019631F" w:rsidRDefault="0019631F">
      <w:pPr>
        <w:pStyle w:val="ConsPlusNormal"/>
        <w:jc w:val="center"/>
      </w:pPr>
      <w:r>
        <w:t>выполнения, в том числе особенности выполнения</w:t>
      </w:r>
    </w:p>
    <w:p w:rsidR="0019631F" w:rsidRDefault="0019631F">
      <w:pPr>
        <w:pStyle w:val="ConsPlusNormal"/>
        <w:jc w:val="center"/>
      </w:pPr>
      <w:r>
        <w:t>административных процедур в электронной форме, а также</w:t>
      </w:r>
    </w:p>
    <w:p w:rsidR="0019631F" w:rsidRDefault="0019631F">
      <w:pPr>
        <w:pStyle w:val="ConsPlusNormal"/>
        <w:jc w:val="center"/>
      </w:pPr>
      <w:r>
        <w:t>особенности выполнения административных процедур</w:t>
      </w:r>
    </w:p>
    <w:p w:rsidR="0019631F" w:rsidRDefault="0019631F">
      <w:pPr>
        <w:pStyle w:val="ConsPlusNormal"/>
        <w:jc w:val="center"/>
      </w:pPr>
      <w:r>
        <w:t>в многофункциональных центрах".</w:t>
      </w:r>
    </w:p>
    <w:p w:rsidR="0019631F" w:rsidRDefault="0019631F">
      <w:pPr>
        <w:pStyle w:val="ConsPlusNormal"/>
        <w:jc w:val="center"/>
      </w:pPr>
    </w:p>
    <w:p w:rsidR="0019631F" w:rsidRDefault="0019631F">
      <w:pPr>
        <w:pStyle w:val="ConsPlusNormal"/>
        <w:ind w:firstLine="540"/>
        <w:jc w:val="both"/>
      </w:pPr>
      <w:r>
        <w:t xml:space="preserve">1.4. В </w:t>
      </w:r>
      <w:hyperlink r:id="rId28">
        <w:r>
          <w:rPr>
            <w:color w:val="0000FF"/>
          </w:rPr>
          <w:t>абзаце седьмом пункта 44</w:t>
        </w:r>
      </w:hyperlink>
      <w:r>
        <w:t xml:space="preserve"> слова "управление градостроительства, развития жилищно-коммунального комплекса и энергетики администрации района 2 заменить словами "управление архитектуры администрации района".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 xml:space="preserve">1.5. </w:t>
      </w:r>
      <w:hyperlink r:id="rId29">
        <w:r>
          <w:rPr>
            <w:color w:val="0000FF"/>
          </w:rPr>
          <w:t>Разделы IV</w:t>
        </w:r>
      </w:hyperlink>
      <w:r>
        <w:t xml:space="preserve">, </w:t>
      </w:r>
      <w:hyperlink r:id="rId30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 xml:space="preserve">разместить постановление на официальном веб-сайте администрации района: </w:t>
      </w:r>
      <w:r>
        <w:lastRenderedPageBreak/>
        <w:t>www.nvraion.ru.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19631F" w:rsidRDefault="0019631F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19631F" w:rsidRDefault="0019631F">
      <w:pPr>
        <w:pStyle w:val="ConsPlusNormal"/>
        <w:ind w:firstLine="540"/>
        <w:jc w:val="both"/>
      </w:pPr>
    </w:p>
    <w:p w:rsidR="0019631F" w:rsidRDefault="0019631F">
      <w:pPr>
        <w:pStyle w:val="ConsPlusNormal"/>
        <w:jc w:val="right"/>
      </w:pPr>
      <w:r>
        <w:t>Глава района</w:t>
      </w:r>
    </w:p>
    <w:p w:rsidR="0019631F" w:rsidRDefault="0019631F">
      <w:pPr>
        <w:pStyle w:val="ConsPlusNormal"/>
        <w:jc w:val="right"/>
      </w:pPr>
      <w:r>
        <w:t>Б.А.САЛОМАТИН</w:t>
      </w:r>
    </w:p>
    <w:p w:rsidR="0019631F" w:rsidRDefault="0019631F">
      <w:pPr>
        <w:pStyle w:val="ConsPlusNormal"/>
        <w:ind w:firstLine="540"/>
        <w:jc w:val="both"/>
      </w:pPr>
    </w:p>
    <w:p w:rsidR="0019631F" w:rsidRDefault="0019631F">
      <w:pPr>
        <w:pStyle w:val="ConsPlusNormal"/>
        <w:ind w:firstLine="540"/>
        <w:jc w:val="both"/>
      </w:pPr>
    </w:p>
    <w:p w:rsidR="0019631F" w:rsidRDefault="0019631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742C0" w:rsidRDefault="007742C0">
      <w:bookmarkStart w:id="0" w:name="_GoBack"/>
      <w:bookmarkEnd w:id="0"/>
    </w:p>
    <w:sectPr w:rsidR="007742C0" w:rsidSect="007D2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31F"/>
    <w:rsid w:val="0019631F"/>
    <w:rsid w:val="0077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201960-DB92-4C7F-941C-48210224F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3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963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963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24815" TargetMode="External"/><Relationship Id="rId13" Type="http://schemas.openxmlformats.org/officeDocument/2006/relationships/hyperlink" Target="https://login.consultant.ru/link/?req=doc&amp;base=RLAW926&amp;n=249122&amp;dst=100310" TargetMode="External"/><Relationship Id="rId18" Type="http://schemas.openxmlformats.org/officeDocument/2006/relationships/hyperlink" Target="https://login.consultant.ru/link/?req=doc&amp;base=LAW&amp;n=494999&amp;dst=100243" TargetMode="External"/><Relationship Id="rId26" Type="http://schemas.openxmlformats.org/officeDocument/2006/relationships/hyperlink" Target="https://login.consultant.ru/link/?req=doc&amp;base=RLAW926&amp;n=249122&amp;dst=10039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926&amp;n=249122&amp;dst=100362" TargetMode="External"/><Relationship Id="rId7" Type="http://schemas.openxmlformats.org/officeDocument/2006/relationships/hyperlink" Target="https://login.consultant.ru/link/?req=doc&amp;base=LAW&amp;n=455730" TargetMode="External"/><Relationship Id="rId12" Type="http://schemas.openxmlformats.org/officeDocument/2006/relationships/hyperlink" Target="https://login.consultant.ru/link/?req=doc&amp;base=RLAW926&amp;n=249122&amp;dst=100293" TargetMode="External"/><Relationship Id="rId17" Type="http://schemas.openxmlformats.org/officeDocument/2006/relationships/hyperlink" Target="https://login.consultant.ru/link/?req=doc&amp;base=LAW&amp;n=494999&amp;dst=100202" TargetMode="External"/><Relationship Id="rId25" Type="http://schemas.openxmlformats.org/officeDocument/2006/relationships/hyperlink" Target="https://login.consultant.ru/link/?req=doc&amp;base=RLAW926&amp;n=249122&amp;dst=10037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94999&amp;dst=100189" TargetMode="External"/><Relationship Id="rId20" Type="http://schemas.openxmlformats.org/officeDocument/2006/relationships/hyperlink" Target="https://login.consultant.ru/link/?req=doc&amp;base=RLAW926&amp;n=249122&amp;dst=100358" TargetMode="External"/><Relationship Id="rId29" Type="http://schemas.openxmlformats.org/officeDocument/2006/relationships/hyperlink" Target="https://login.consultant.ru/link/?req=doc&amp;base=RLAW926&amp;n=249122&amp;dst=10045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5069" TargetMode="External"/><Relationship Id="rId11" Type="http://schemas.openxmlformats.org/officeDocument/2006/relationships/hyperlink" Target="https://login.consultant.ru/link/?req=doc&amp;base=RLAW926&amp;n=249122&amp;dst=100288" TargetMode="External"/><Relationship Id="rId24" Type="http://schemas.openxmlformats.org/officeDocument/2006/relationships/hyperlink" Target="https://login.consultant.ru/link/?req=doc&amp;base=RLAW926&amp;n=249122&amp;dst=100372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249122&amp;dst=100315" TargetMode="External"/><Relationship Id="rId23" Type="http://schemas.openxmlformats.org/officeDocument/2006/relationships/hyperlink" Target="https://login.consultant.ru/link/?req=doc&amp;base=RLAW926&amp;n=249122&amp;dst=100368" TargetMode="External"/><Relationship Id="rId28" Type="http://schemas.openxmlformats.org/officeDocument/2006/relationships/hyperlink" Target="https://login.consultant.ru/link/?req=doc&amp;base=RLAW926&amp;n=249122&amp;dst=100415" TargetMode="External"/><Relationship Id="rId10" Type="http://schemas.openxmlformats.org/officeDocument/2006/relationships/hyperlink" Target="https://login.consultant.ru/link/?req=doc&amp;base=RLAW926&amp;n=249122&amp;dst=100269" TargetMode="External"/><Relationship Id="rId19" Type="http://schemas.openxmlformats.org/officeDocument/2006/relationships/hyperlink" Target="https://login.consultant.ru/link/?req=doc&amp;base=RLAW926&amp;n=249122&amp;dst=100350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49122&amp;dst=100253" TargetMode="External"/><Relationship Id="rId14" Type="http://schemas.openxmlformats.org/officeDocument/2006/relationships/hyperlink" Target="https://login.consultant.ru/link/?req=doc&amp;base=RLAW926&amp;n=249122&amp;dst=100312" TargetMode="External"/><Relationship Id="rId22" Type="http://schemas.openxmlformats.org/officeDocument/2006/relationships/hyperlink" Target="https://login.consultant.ru/link/?req=doc&amp;base=RLAW926&amp;n=249122&amp;dst=100364" TargetMode="External"/><Relationship Id="rId27" Type="http://schemas.openxmlformats.org/officeDocument/2006/relationships/hyperlink" Target="https://login.consultant.ru/link/?req=doc&amp;base=RLAW926&amp;n=249122&amp;dst=100402" TargetMode="External"/><Relationship Id="rId30" Type="http://schemas.openxmlformats.org/officeDocument/2006/relationships/hyperlink" Target="https://login.consultant.ru/link/?req=doc&amp;base=RLAW926&amp;n=249122&amp;dst=1004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1625</Words>
  <Characters>9269</Characters>
  <Application>Microsoft Office Word</Application>
  <DocSecurity>0</DocSecurity>
  <Lines>77</Lines>
  <Paragraphs>21</Paragraphs>
  <ScaleCrop>false</ScaleCrop>
  <Company/>
  <LinksUpToDate>false</LinksUpToDate>
  <CharactersWithSpaces>10873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2025-07-23T12:24:00Z</dcterms:created>
  <dcterms:modified xsi:type="dcterms:W3CDTF">2025-07-23T12:25:00Z</dcterms:modified>
</cp:coreProperties>
</file>